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C2" w:rsidRPr="00876338" w:rsidRDefault="00C270C2" w:rsidP="00C270C2">
      <w:pPr>
        <w:rPr>
          <w:rFonts w:ascii="Verdana" w:hAnsi="Verdana"/>
          <w:sz w:val="18"/>
          <w:szCs w:val="18"/>
        </w:rPr>
      </w:pPr>
    </w:p>
    <w:p w:rsidR="005922A8" w:rsidRPr="005922A8" w:rsidRDefault="005922A8"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705348" w:rsidRPr="005922A8" w:rsidRDefault="005922A8"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44"/>
          <w:szCs w:val="144"/>
        </w:rPr>
      </w:pPr>
      <w:r w:rsidRPr="005922A8">
        <w:rPr>
          <w:rFonts w:ascii="Verdana" w:hAnsi="Verdana"/>
          <w:b/>
          <w:sz w:val="144"/>
          <w:szCs w:val="144"/>
        </w:rPr>
        <w:t>Der Fall David</w:t>
      </w:r>
    </w:p>
    <w:p w:rsidR="005922A8" w:rsidRDefault="005922A8"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6"/>
          <w:szCs w:val="56"/>
        </w:rPr>
      </w:pPr>
      <w:r>
        <w:rPr>
          <w:rFonts w:ascii="Verdana" w:hAnsi="Verdana"/>
          <w:b/>
          <w:sz w:val="56"/>
          <w:szCs w:val="56"/>
        </w:rPr>
        <w:t>Juli 2008</w:t>
      </w:r>
      <w:r w:rsidR="009B73AE">
        <w:rPr>
          <w:rFonts w:ascii="Verdana" w:hAnsi="Verdana"/>
          <w:b/>
          <w:sz w:val="56"/>
          <w:szCs w:val="56"/>
        </w:rPr>
        <w:t xml:space="preserve"> in Bayern</w:t>
      </w:r>
    </w:p>
    <w:p w:rsidR="005922A8" w:rsidRDefault="005922A8"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5922A8" w:rsidRPr="005922A8" w:rsidRDefault="005922A8"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C270C2" w:rsidRPr="005922A8" w:rsidRDefault="005922A8" w:rsidP="005922A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sidRPr="005922A8">
        <w:rPr>
          <w:rFonts w:ascii="Verdana" w:hAnsi="Verdana"/>
          <w:b/>
          <w:sz w:val="44"/>
          <w:szCs w:val="44"/>
        </w:rPr>
        <w:t>Nach Hirnschwellung wurde eine Misshandlung in Form eines Schütteltraumas angenommen, obwohl er kurz vorher geimpft wurde (6-fach und Pneumokokken).</w:t>
      </w:r>
    </w:p>
    <w:p w:rsidR="005922A8" w:rsidRPr="005922A8" w:rsidRDefault="005922A8" w:rsidP="005922A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5922A8" w:rsidRPr="005922A8" w:rsidRDefault="005922A8" w:rsidP="005922A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sidRPr="005922A8">
        <w:rPr>
          <w:rFonts w:ascii="Verdana" w:hAnsi="Verdana"/>
          <w:b/>
          <w:sz w:val="44"/>
          <w:szCs w:val="44"/>
        </w:rPr>
        <w:t>Eine Impffolge wurde kategorisch von den Klinikärzten – zu Unrecht – ausgeschlossen!</w:t>
      </w:r>
    </w:p>
    <w:p w:rsidR="005922A8" w:rsidRDefault="005922A8" w:rsidP="005922A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5922A8" w:rsidRPr="005922A8" w:rsidRDefault="005922A8" w:rsidP="005922A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5922A8" w:rsidRDefault="005922A8" w:rsidP="005922A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6"/>
          <w:szCs w:val="56"/>
        </w:rPr>
      </w:pPr>
      <w:r>
        <w:rPr>
          <w:rFonts w:ascii="Verdana" w:hAnsi="Verdana"/>
          <w:b/>
          <w:sz w:val="56"/>
          <w:szCs w:val="56"/>
        </w:rPr>
        <w:t>Folge: Der Junge wurde den Eltern weggenommen!</w:t>
      </w:r>
    </w:p>
    <w:p w:rsidR="005922A8" w:rsidRPr="005922A8" w:rsidRDefault="005922A8" w:rsidP="005922A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BC7824" w:rsidRDefault="00BC7824">
      <w:pPr>
        <w:rPr>
          <w:sz w:val="18"/>
          <w:szCs w:val="18"/>
        </w:rPr>
      </w:pPr>
    </w:p>
    <w:p w:rsidR="0002361F" w:rsidRDefault="0002361F">
      <w:pPr>
        <w:rPr>
          <w:sz w:val="18"/>
          <w:szCs w:val="18"/>
        </w:rPr>
      </w:pPr>
    </w:p>
    <w:p w:rsidR="0074605A" w:rsidRDefault="0074605A">
      <w:pPr>
        <w:rPr>
          <w:sz w:val="18"/>
          <w:szCs w:val="18"/>
        </w:rPr>
      </w:pPr>
    </w:p>
    <w:p w:rsidR="0002361F" w:rsidRPr="00876338" w:rsidRDefault="0002361F" w:rsidP="0002361F">
      <w:pPr>
        <w:rPr>
          <w:rFonts w:ascii="Verdana" w:hAnsi="Verdana"/>
          <w:sz w:val="18"/>
          <w:szCs w:val="18"/>
        </w:rPr>
      </w:pPr>
    </w:p>
    <w:p w:rsidR="0002361F" w:rsidRPr="005922A8"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02361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proofErr w:type="gramStart"/>
      <w:r w:rsidRPr="00B24A90">
        <w:rPr>
          <w:rFonts w:ascii="Verdana" w:hAnsi="Verdana"/>
          <w:b/>
          <w:sz w:val="44"/>
          <w:szCs w:val="44"/>
        </w:rPr>
        <w:t>Weitere</w:t>
      </w:r>
      <w:proofErr w:type="gramEnd"/>
      <w:r w:rsidRPr="00B24A90">
        <w:rPr>
          <w:rFonts w:ascii="Verdana" w:hAnsi="Verdana"/>
          <w:b/>
          <w:sz w:val="44"/>
          <w:szCs w:val="44"/>
        </w:rPr>
        <w:t xml:space="preserve"> Detail:</w:t>
      </w: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8"/>
          <w:szCs w:val="18"/>
        </w:rPr>
      </w:pP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40"/>
          <w:szCs w:val="40"/>
        </w:rPr>
      </w:pPr>
      <w:r w:rsidRPr="00732D0A">
        <w:rPr>
          <w:rFonts w:ascii="Verdana" w:hAnsi="Verdana"/>
          <w:b/>
          <w:sz w:val="40"/>
          <w:szCs w:val="40"/>
        </w:rPr>
        <w:t>Die Impfung erfolgte am Freitag, den 11. Juli 2008.</w:t>
      </w:r>
      <w:r w:rsidR="002F44DE">
        <w:rPr>
          <w:rFonts w:ascii="Verdana" w:hAnsi="Verdana"/>
          <w:b/>
          <w:sz w:val="40"/>
          <w:szCs w:val="40"/>
        </w:rPr>
        <w:t xml:space="preserve"> Bereits abends erbrach er sein Fläschchen und die weiteren</w:t>
      </w:r>
      <w:r w:rsidR="0074605A">
        <w:rPr>
          <w:rFonts w:ascii="Verdana" w:hAnsi="Verdana"/>
          <w:b/>
          <w:sz w:val="40"/>
          <w:szCs w:val="40"/>
        </w:rPr>
        <w:t xml:space="preserve"> auch</w:t>
      </w:r>
      <w:r w:rsidR="002F44DE">
        <w:rPr>
          <w:rFonts w:ascii="Verdana" w:hAnsi="Verdana"/>
          <w:b/>
          <w:sz w:val="40"/>
          <w:szCs w:val="40"/>
        </w:rPr>
        <w:t>.</w:t>
      </w: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02361F"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40"/>
          <w:szCs w:val="40"/>
        </w:rPr>
      </w:pPr>
      <w:r w:rsidRPr="00732D0A">
        <w:rPr>
          <w:rFonts w:ascii="Verdana" w:hAnsi="Verdana"/>
          <w:b/>
          <w:sz w:val="40"/>
          <w:szCs w:val="40"/>
        </w:rPr>
        <w:t xml:space="preserve">Die Klinikaufnahme war </w:t>
      </w:r>
      <w:r w:rsidR="0074605A">
        <w:rPr>
          <w:rFonts w:ascii="Verdana" w:hAnsi="Verdana"/>
          <w:b/>
          <w:sz w:val="40"/>
          <w:szCs w:val="40"/>
        </w:rPr>
        <w:t xml:space="preserve">dann </w:t>
      </w:r>
      <w:r w:rsidRPr="00732D0A">
        <w:rPr>
          <w:rFonts w:ascii="Verdana" w:hAnsi="Verdana"/>
          <w:b/>
          <w:sz w:val="40"/>
          <w:szCs w:val="40"/>
        </w:rPr>
        <w:t xml:space="preserve">am Samstag 12. Juli </w:t>
      </w:r>
      <w:r w:rsidR="0074605A">
        <w:rPr>
          <w:rFonts w:ascii="Verdana" w:hAnsi="Verdana"/>
          <w:b/>
          <w:sz w:val="40"/>
          <w:szCs w:val="40"/>
        </w:rPr>
        <w:t>gegen M</w:t>
      </w:r>
      <w:r w:rsidRPr="00732D0A">
        <w:rPr>
          <w:rFonts w:ascii="Verdana" w:hAnsi="Verdana"/>
          <w:b/>
          <w:sz w:val="40"/>
          <w:szCs w:val="40"/>
        </w:rPr>
        <w:t>ittag</w:t>
      </w:r>
      <w:r w:rsidR="002F44DE">
        <w:rPr>
          <w:rFonts w:ascii="Verdana" w:hAnsi="Verdana"/>
          <w:b/>
          <w:sz w:val="40"/>
          <w:szCs w:val="40"/>
        </w:rPr>
        <w:t>.</w:t>
      </w:r>
      <w:r w:rsidRPr="00732D0A">
        <w:rPr>
          <w:rFonts w:ascii="Verdana" w:hAnsi="Verdana"/>
          <w:b/>
          <w:sz w:val="40"/>
          <w:szCs w:val="40"/>
        </w:rPr>
        <w:t xml:space="preserve"> </w:t>
      </w:r>
      <w:r w:rsidR="0074605A">
        <w:rPr>
          <w:rFonts w:ascii="Verdana" w:hAnsi="Verdana"/>
          <w:b/>
          <w:sz w:val="40"/>
          <w:szCs w:val="40"/>
        </w:rPr>
        <w:t>Bei den Untersuchungen wurden</w:t>
      </w:r>
      <w:r w:rsidRPr="00732D0A">
        <w:rPr>
          <w:rFonts w:ascii="Verdana" w:hAnsi="Verdana"/>
          <w:b/>
          <w:sz w:val="40"/>
          <w:szCs w:val="40"/>
        </w:rPr>
        <w:t xml:space="preserve"> keinerlei neurologischen Auffälligkeiten festgestellt</w:t>
      </w:r>
      <w:r w:rsidR="0074605A">
        <w:rPr>
          <w:rFonts w:ascii="Verdana" w:hAnsi="Verdana"/>
          <w:b/>
          <w:sz w:val="40"/>
          <w:szCs w:val="40"/>
        </w:rPr>
        <w:t>.</w:t>
      </w:r>
      <w:r w:rsidR="002F44DE">
        <w:rPr>
          <w:rFonts w:ascii="Verdana" w:hAnsi="Verdana"/>
          <w:b/>
          <w:sz w:val="40"/>
          <w:szCs w:val="40"/>
        </w:rPr>
        <w:t xml:space="preserve"> </w:t>
      </w:r>
    </w:p>
    <w:p w:rsidR="002B6C6C" w:rsidRPr="00732D0A" w:rsidRDefault="002B6C6C"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40"/>
          <w:szCs w:val="40"/>
        </w:rPr>
      </w:pPr>
      <w:r w:rsidRPr="00732D0A">
        <w:rPr>
          <w:rFonts w:ascii="Verdana" w:hAnsi="Verdana"/>
          <w:b/>
          <w:sz w:val="40"/>
          <w:szCs w:val="40"/>
        </w:rPr>
        <w:t>Die Hirnschwellung begann erst am Montag, den. 14. Juli.</w:t>
      </w: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40"/>
          <w:szCs w:val="40"/>
        </w:rPr>
      </w:pPr>
      <w:r w:rsidRPr="00732D0A">
        <w:rPr>
          <w:rFonts w:ascii="Verdana" w:hAnsi="Verdana"/>
          <w:b/>
          <w:sz w:val="40"/>
          <w:szCs w:val="40"/>
        </w:rPr>
        <w:t>Die Ärzte beobachteten den Verlauf und hofften, dass die Hirnschwellung zurückgeht. Da dies nicht der Fall war und die Hirnschwellung damit immer lebend</w:t>
      </w:r>
      <w:r w:rsidR="002F44DE">
        <w:rPr>
          <w:rFonts w:ascii="Verdana" w:hAnsi="Verdana"/>
          <w:b/>
          <w:sz w:val="40"/>
          <w:szCs w:val="40"/>
        </w:rPr>
        <w:t xml:space="preserve">bedrohlicher </w:t>
      </w:r>
      <w:r w:rsidRPr="00732D0A">
        <w:rPr>
          <w:rFonts w:ascii="Verdana" w:hAnsi="Verdana"/>
          <w:b/>
          <w:sz w:val="40"/>
          <w:szCs w:val="40"/>
        </w:rPr>
        <w:t xml:space="preserve"> wurde, erfolgte am 17. Juli (also sechs Tage nach der Impfung) eine Operation (Entlastung des </w:t>
      </w:r>
      <w:proofErr w:type="spellStart"/>
      <w:r w:rsidRPr="00732D0A">
        <w:rPr>
          <w:rFonts w:ascii="Verdana" w:hAnsi="Verdana"/>
          <w:b/>
          <w:sz w:val="40"/>
          <w:szCs w:val="40"/>
        </w:rPr>
        <w:t>Subduralraums</w:t>
      </w:r>
      <w:proofErr w:type="spellEnd"/>
      <w:r w:rsidRPr="00732D0A">
        <w:rPr>
          <w:rFonts w:ascii="Verdana" w:hAnsi="Verdana"/>
          <w:b/>
          <w:sz w:val="40"/>
          <w:szCs w:val="40"/>
        </w:rPr>
        <w:t xml:space="preserve"> mit Implantation zweier Außenableitungen).</w:t>
      </w: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40"/>
          <w:szCs w:val="40"/>
        </w:rPr>
      </w:pPr>
      <w:r w:rsidRPr="00732D0A">
        <w:rPr>
          <w:rFonts w:ascii="Verdana" w:hAnsi="Verdana"/>
          <w:b/>
          <w:sz w:val="40"/>
          <w:szCs w:val="40"/>
        </w:rPr>
        <w:t>Fazit:</w:t>
      </w:r>
    </w:p>
    <w:p w:rsidR="0002361F" w:rsidRPr="00732D0A" w:rsidRDefault="0002361F" w:rsidP="0002361F">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r w:rsidRPr="00732D0A">
        <w:rPr>
          <w:rFonts w:ascii="Verdana" w:hAnsi="Verdana"/>
          <w:b/>
          <w:sz w:val="40"/>
          <w:szCs w:val="40"/>
        </w:rPr>
        <w:t xml:space="preserve">Der Junge wäre ohne </w:t>
      </w:r>
      <w:proofErr w:type="gramStart"/>
      <w:r w:rsidRPr="00732D0A">
        <w:rPr>
          <w:rFonts w:ascii="Verdana" w:hAnsi="Verdana"/>
          <w:b/>
          <w:sz w:val="40"/>
          <w:szCs w:val="40"/>
        </w:rPr>
        <w:t>der</w:t>
      </w:r>
      <w:proofErr w:type="gramEnd"/>
      <w:r w:rsidRPr="00732D0A">
        <w:rPr>
          <w:rFonts w:ascii="Verdana" w:hAnsi="Verdana"/>
          <w:b/>
          <w:sz w:val="40"/>
          <w:szCs w:val="40"/>
        </w:rPr>
        <w:t xml:space="preserve"> Operation aufgrund des enormen Hirndruckes gestorben.</w:t>
      </w:r>
    </w:p>
    <w:p w:rsidR="002F44DE" w:rsidRDefault="002F44DE" w:rsidP="002F44DE">
      <w:pPr>
        <w:rPr>
          <w:sz w:val="24"/>
          <w:szCs w:val="24"/>
        </w:rPr>
      </w:pPr>
    </w:p>
    <w:p w:rsidR="0074605A" w:rsidRPr="005244D9" w:rsidRDefault="0074605A" w:rsidP="0074605A">
      <w:pPr>
        <w:rPr>
          <w:rFonts w:ascii="Verdana" w:hAnsi="Verdana"/>
          <w:sz w:val="32"/>
          <w:szCs w:val="32"/>
        </w:rPr>
      </w:pPr>
    </w:p>
    <w:p w:rsid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2"/>
          <w:szCs w:val="32"/>
        </w:rPr>
      </w:pP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74605A">
        <w:rPr>
          <w:rFonts w:ascii="Verdana" w:hAnsi="Verdana"/>
          <w:b/>
          <w:sz w:val="36"/>
          <w:szCs w:val="36"/>
        </w:rPr>
        <w:t xml:space="preserve">Bei den Ärzten wurde </w:t>
      </w:r>
      <w:r w:rsidR="00143ED6">
        <w:rPr>
          <w:rFonts w:ascii="Verdana" w:hAnsi="Verdana"/>
          <w:b/>
          <w:sz w:val="36"/>
          <w:szCs w:val="36"/>
        </w:rPr>
        <w:t xml:space="preserve">vom Jugendamt </w:t>
      </w:r>
      <w:r w:rsidRPr="0074605A">
        <w:rPr>
          <w:rFonts w:ascii="Verdana" w:hAnsi="Verdana"/>
          <w:b/>
          <w:sz w:val="36"/>
          <w:szCs w:val="36"/>
        </w:rPr>
        <w:t>angefragt, ob es auch eine Impffolge sein könne, was (wie so immer) kategorisch abgelehnt wurde.</w:t>
      </w: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74605A">
        <w:rPr>
          <w:rFonts w:ascii="Verdana" w:hAnsi="Verdana"/>
          <w:b/>
          <w:sz w:val="36"/>
          <w:szCs w:val="36"/>
        </w:rPr>
        <w:t>Im Arztbrief steht dann (die nachweislich falsche Aussage):</w:t>
      </w: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sz w:val="36"/>
          <w:szCs w:val="36"/>
        </w:rPr>
      </w:pPr>
      <w:r w:rsidRPr="0074605A">
        <w:rPr>
          <w:rFonts w:ascii="Verdana" w:hAnsi="Verdana"/>
          <w:b/>
          <w:sz w:val="36"/>
          <w:szCs w:val="36"/>
        </w:rPr>
        <w:t>In Zusammenschau der Befunde muss von einem Schütteltrauma ausgegangen werden, über den Zeitverlauf lassen sich keine genaueren Angaben machen, Alter der Verletzung ca. 1 – 3 Wochen.</w:t>
      </w: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74605A">
        <w:rPr>
          <w:rFonts w:ascii="Verdana" w:hAnsi="Verdana"/>
          <w:b/>
          <w:sz w:val="36"/>
          <w:szCs w:val="36"/>
        </w:rPr>
        <w:t>Hier wurde also kurzer Hand die angebliche Misshandlung einfach vor die Impfung geschoben:</w:t>
      </w: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74605A">
        <w:rPr>
          <w:rFonts w:ascii="Verdana" w:hAnsi="Verdana"/>
          <w:b/>
          <w:sz w:val="36"/>
          <w:szCs w:val="36"/>
        </w:rPr>
        <w:t>Aber:</w:t>
      </w: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74605A" w:rsidRPr="0074605A" w:rsidRDefault="0074605A" w:rsidP="0074605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74605A">
        <w:rPr>
          <w:rFonts w:ascii="Verdana" w:hAnsi="Verdana"/>
          <w:b/>
          <w:sz w:val="36"/>
          <w:szCs w:val="36"/>
        </w:rPr>
        <w:t>Dies kann auf keinen Fall sein, weil dem Arzt zwingend bei dem Impftermin die Misshandlung auffallen hätte müssen (siehe SPERHAKE, HERRMANN). Indem er ihn impfte, bestätigte er ja, dass mit dem Kind alles in Ordnung ist!!!!</w:t>
      </w:r>
    </w:p>
    <w:p w:rsidR="0074605A" w:rsidRPr="001541A6" w:rsidRDefault="0074605A" w:rsidP="002F44DE">
      <w:pPr>
        <w:rPr>
          <w:sz w:val="24"/>
          <w:szCs w:val="24"/>
        </w:rPr>
      </w:pPr>
    </w:p>
    <w:p w:rsidR="0074605A" w:rsidRDefault="0074605A" w:rsidP="002F44D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2F44DE" w:rsidRPr="002B6C6C" w:rsidRDefault="002F44DE" w:rsidP="002F44D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2"/>
          <w:szCs w:val="52"/>
        </w:rPr>
      </w:pPr>
      <w:r w:rsidRPr="002B6C6C">
        <w:rPr>
          <w:rFonts w:ascii="Verdana" w:hAnsi="Verdana"/>
          <w:b/>
          <w:sz w:val="52"/>
          <w:szCs w:val="52"/>
        </w:rPr>
        <w:t>Es wurde ein Gutachten in Auftrag gegeben. Dieses kommt zu dem Schluss:</w:t>
      </w:r>
    </w:p>
    <w:p w:rsidR="002F44DE" w:rsidRDefault="002F44DE" w:rsidP="002F44D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2F44DE" w:rsidRPr="002B6C6C" w:rsidRDefault="002F44DE" w:rsidP="0074605A">
      <w:pPr>
        <w:pBdr>
          <w:top w:val="single" w:sz="4" w:space="1" w:color="auto"/>
          <w:left w:val="single" w:sz="4" w:space="4" w:color="auto"/>
          <w:bottom w:val="single" w:sz="4" w:space="1" w:color="auto"/>
          <w:right w:val="single" w:sz="4" w:space="4" w:color="auto"/>
        </w:pBdr>
        <w:shd w:val="clear" w:color="auto" w:fill="D9D9D9"/>
        <w:jc w:val="both"/>
        <w:rPr>
          <w:rFonts w:ascii="Verdana" w:hAnsi="Verdana"/>
          <w:b/>
          <w:sz w:val="40"/>
          <w:szCs w:val="40"/>
        </w:rPr>
      </w:pPr>
      <w:r w:rsidRPr="002B6C6C">
        <w:rPr>
          <w:rFonts w:ascii="Verdana" w:hAnsi="Verdana"/>
          <w:b/>
          <w:sz w:val="40"/>
          <w:szCs w:val="40"/>
        </w:rPr>
        <w:t>Bei D. muss aufgrund des zeitlichen Verlaufs ein Schütteltrauma (</w:t>
      </w:r>
      <w:proofErr w:type="spellStart"/>
      <w:r w:rsidRPr="002B6C6C">
        <w:rPr>
          <w:rFonts w:ascii="Verdana" w:hAnsi="Verdana"/>
          <w:b/>
          <w:sz w:val="40"/>
          <w:szCs w:val="40"/>
        </w:rPr>
        <w:t>shaken</w:t>
      </w:r>
      <w:proofErr w:type="spellEnd"/>
      <w:r w:rsidRPr="002B6C6C">
        <w:rPr>
          <w:rFonts w:ascii="Verdana" w:hAnsi="Verdana"/>
          <w:b/>
          <w:sz w:val="40"/>
          <w:szCs w:val="40"/>
        </w:rPr>
        <w:t xml:space="preserve"> Baby Syndrom, BSB) als unwahrscheinlich betrachtet werden. D. war bei der Vorstellung beim Kinderarzt am 11. Juli 2008 </w:t>
      </w:r>
      <w:r w:rsidR="0074605A" w:rsidRPr="002B6C6C">
        <w:rPr>
          <w:rFonts w:ascii="Verdana" w:hAnsi="Verdana"/>
          <w:b/>
          <w:sz w:val="40"/>
          <w:szCs w:val="40"/>
        </w:rPr>
        <w:t xml:space="preserve">unauffällig </w:t>
      </w:r>
      <w:r w:rsidRPr="002B6C6C">
        <w:rPr>
          <w:rFonts w:ascii="Verdana" w:hAnsi="Verdana"/>
          <w:b/>
          <w:sz w:val="40"/>
          <w:szCs w:val="40"/>
        </w:rPr>
        <w:t>und bei der Aufnahme im Krankenhaus lag neben dem Erbrechen keine weitere Symptomatik vor.</w:t>
      </w:r>
    </w:p>
    <w:p w:rsidR="002F44DE" w:rsidRDefault="002F44DE" w:rsidP="0074605A">
      <w:pPr>
        <w:pBdr>
          <w:top w:val="single" w:sz="4" w:space="1" w:color="auto"/>
          <w:left w:val="single" w:sz="4" w:space="4" w:color="auto"/>
          <w:bottom w:val="single" w:sz="4" w:space="1" w:color="auto"/>
          <w:right w:val="single" w:sz="4" w:space="4" w:color="auto"/>
        </w:pBdr>
        <w:shd w:val="clear" w:color="auto" w:fill="D9D9D9"/>
        <w:jc w:val="both"/>
        <w:rPr>
          <w:rFonts w:ascii="Verdana" w:hAnsi="Verdana"/>
          <w:b/>
          <w:sz w:val="40"/>
          <w:szCs w:val="40"/>
        </w:rPr>
      </w:pPr>
      <w:r w:rsidRPr="002B6C6C">
        <w:rPr>
          <w:rFonts w:ascii="Verdana" w:hAnsi="Verdana"/>
          <w:b/>
          <w:sz w:val="40"/>
          <w:szCs w:val="40"/>
        </w:rPr>
        <w:t xml:space="preserve">Nach den Ausführungen von Herrmann und </w:t>
      </w:r>
      <w:proofErr w:type="spellStart"/>
      <w:r w:rsidRPr="002B6C6C">
        <w:rPr>
          <w:rFonts w:ascii="Verdana" w:hAnsi="Verdana"/>
          <w:b/>
          <w:sz w:val="40"/>
          <w:szCs w:val="40"/>
        </w:rPr>
        <w:t>Sperhake</w:t>
      </w:r>
      <w:proofErr w:type="spellEnd"/>
      <w:r w:rsidRPr="002B6C6C">
        <w:rPr>
          <w:rFonts w:ascii="Verdana" w:hAnsi="Verdana"/>
          <w:b/>
          <w:sz w:val="40"/>
          <w:szCs w:val="40"/>
        </w:rPr>
        <w:t xml:space="preserve"> ist aber ein BSB ohne </w:t>
      </w:r>
      <w:proofErr w:type="spellStart"/>
      <w:r w:rsidRPr="002B6C6C">
        <w:rPr>
          <w:rFonts w:ascii="Verdana" w:hAnsi="Verdana"/>
          <w:b/>
          <w:sz w:val="40"/>
          <w:szCs w:val="40"/>
        </w:rPr>
        <w:t>initiale</w:t>
      </w:r>
      <w:proofErr w:type="spellEnd"/>
      <w:r w:rsidRPr="002B6C6C">
        <w:rPr>
          <w:rFonts w:ascii="Verdana" w:hAnsi="Verdana"/>
          <w:b/>
          <w:sz w:val="40"/>
          <w:szCs w:val="40"/>
        </w:rPr>
        <w:t xml:space="preserve"> Symptomatik nicht zu diagnostizieren</w:t>
      </w:r>
      <w:r w:rsidR="0074605A" w:rsidRPr="002B6C6C">
        <w:rPr>
          <w:rFonts w:ascii="Verdana" w:hAnsi="Verdana"/>
          <w:b/>
          <w:sz w:val="40"/>
          <w:szCs w:val="40"/>
        </w:rPr>
        <w:t xml:space="preserve">. Die Problematik einer schwierigen Differentialdiagnose zwischen einer Impfkomplikation und einer Misshandlung ist nicht neu und Gegenstand zahlreicher Publikationen. Beispielhaft sei hier die Übersichtsarbeit von </w:t>
      </w:r>
      <w:proofErr w:type="spellStart"/>
      <w:r w:rsidR="0074605A" w:rsidRPr="002B6C6C">
        <w:rPr>
          <w:rFonts w:ascii="Verdana" w:hAnsi="Verdana"/>
          <w:b/>
          <w:sz w:val="40"/>
          <w:szCs w:val="40"/>
        </w:rPr>
        <w:t>Buttram</w:t>
      </w:r>
      <w:proofErr w:type="spellEnd"/>
      <w:r w:rsidR="0074605A" w:rsidRPr="002B6C6C">
        <w:rPr>
          <w:rFonts w:ascii="Verdana" w:hAnsi="Verdana"/>
          <w:b/>
          <w:sz w:val="40"/>
          <w:szCs w:val="40"/>
        </w:rPr>
        <w:t xml:space="preserve"> erwähnt, die das Problem ausführlich diskutiert (siehe Anlage).</w:t>
      </w:r>
    </w:p>
    <w:p w:rsidR="002B6C6C" w:rsidRPr="002B6C6C" w:rsidRDefault="002B6C6C" w:rsidP="0074605A">
      <w:pPr>
        <w:pBdr>
          <w:top w:val="single" w:sz="4" w:space="1" w:color="auto"/>
          <w:left w:val="single" w:sz="4" w:space="4" w:color="auto"/>
          <w:bottom w:val="single" w:sz="4" w:space="1" w:color="auto"/>
          <w:right w:val="single" w:sz="4" w:space="4" w:color="auto"/>
        </w:pBdr>
        <w:shd w:val="clear" w:color="auto" w:fill="D9D9D9"/>
        <w:jc w:val="both"/>
        <w:rPr>
          <w:sz w:val="40"/>
          <w:szCs w:val="40"/>
        </w:rPr>
      </w:pPr>
    </w:p>
    <w:p w:rsidR="002F44DE" w:rsidRDefault="002F44DE" w:rsidP="0002361F">
      <w:pPr>
        <w:spacing w:before="100" w:beforeAutospacing="1" w:after="100" w:afterAutospacing="1"/>
      </w:pPr>
    </w:p>
    <w:p w:rsidR="002B6C6C" w:rsidRPr="002B6C6C" w:rsidRDefault="002B6C6C" w:rsidP="0002361F">
      <w:pPr>
        <w:spacing w:before="100" w:beforeAutospacing="1" w:after="100" w:afterAutospacing="1"/>
        <w:rPr>
          <w:rFonts w:ascii="Arial" w:hAnsi="Arial" w:cs="Arial"/>
          <w:sz w:val="32"/>
          <w:szCs w:val="32"/>
        </w:rPr>
      </w:pPr>
      <w:r w:rsidRPr="002B6C6C">
        <w:rPr>
          <w:rFonts w:ascii="Arial" w:hAnsi="Arial" w:cs="Arial"/>
          <w:sz w:val="32"/>
          <w:szCs w:val="32"/>
        </w:rPr>
        <w:lastRenderedPageBreak/>
        <w:t>Auf diese Arbeit bezog sich das Gutachten:</w:t>
      </w:r>
    </w:p>
    <w:p w:rsidR="0002361F" w:rsidRPr="001541A6" w:rsidRDefault="00526AA0" w:rsidP="0074605A">
      <w:pPr>
        <w:spacing w:before="100" w:beforeAutospacing="1" w:after="100" w:afterAutospacing="1"/>
        <w:rPr>
          <w:sz w:val="32"/>
          <w:szCs w:val="32"/>
        </w:rPr>
      </w:pPr>
      <w:hyperlink r:id="rId6" w:tgtFrame="_blank" w:history="1">
        <w:r w:rsidR="0002361F" w:rsidRPr="001541A6">
          <w:rPr>
            <w:color w:val="800080"/>
            <w:sz w:val="32"/>
            <w:szCs w:val="32"/>
            <w:u w:val="single"/>
          </w:rPr>
          <w:t>http://www.kindesmisshandlung.de/mediapool/32/328527/data/SBS-KMV-2005-nichtmed.pdf</w:t>
        </w:r>
      </w:hyperlink>
    </w:p>
    <w:p w:rsidR="0002361F" w:rsidRPr="003661E4" w:rsidRDefault="0002361F" w:rsidP="0002361F">
      <w:pPr>
        <w:rPr>
          <w:rFonts w:ascii="Arial" w:hAnsi="Arial" w:cs="Arial"/>
          <w:color w:val="000000"/>
        </w:rPr>
      </w:pPr>
    </w:p>
    <w:p w:rsidR="0002361F" w:rsidRPr="003661E4" w:rsidRDefault="0002361F" w:rsidP="0002361F">
      <w:pPr>
        <w:jc w:val="center"/>
        <w:rPr>
          <w:rFonts w:ascii="Arial" w:hAnsi="Arial" w:cs="Arial"/>
          <w:color w:val="000000"/>
          <w:sz w:val="36"/>
          <w:szCs w:val="36"/>
        </w:rPr>
      </w:pPr>
      <w:r w:rsidRPr="003661E4">
        <w:rPr>
          <w:rFonts w:ascii="Arial" w:hAnsi="Arial" w:cs="Arial"/>
          <w:color w:val="000000"/>
          <w:sz w:val="36"/>
          <w:szCs w:val="36"/>
        </w:rPr>
        <w:t>Auszug aus der Arbeit von</w:t>
      </w:r>
      <w:r>
        <w:rPr>
          <w:rFonts w:ascii="Arial" w:hAnsi="Arial" w:cs="Arial"/>
          <w:color w:val="000000"/>
          <w:sz w:val="36"/>
          <w:szCs w:val="36"/>
        </w:rPr>
        <w:t xml:space="preserve"> </w:t>
      </w:r>
      <w:r w:rsidRPr="00795602">
        <w:rPr>
          <w:rFonts w:ascii="Arial" w:hAnsi="Arial" w:cs="Arial"/>
          <w:color w:val="000000"/>
          <w:sz w:val="36"/>
          <w:szCs w:val="36"/>
        </w:rPr>
        <w:t xml:space="preserve">Dr. med. J. </w:t>
      </w:r>
      <w:proofErr w:type="spellStart"/>
      <w:r w:rsidRPr="00795602">
        <w:rPr>
          <w:rFonts w:ascii="Arial" w:hAnsi="Arial" w:cs="Arial"/>
          <w:color w:val="000000"/>
          <w:sz w:val="36"/>
          <w:szCs w:val="36"/>
        </w:rPr>
        <w:t>Sperhake</w:t>
      </w:r>
      <w:proofErr w:type="spellEnd"/>
      <w:r>
        <w:rPr>
          <w:rFonts w:ascii="Arial" w:hAnsi="Arial" w:cs="Arial"/>
          <w:color w:val="000000"/>
          <w:sz w:val="36"/>
          <w:szCs w:val="36"/>
        </w:rPr>
        <w:t xml:space="preserve">, </w:t>
      </w:r>
      <w:r w:rsidRPr="00B26635">
        <w:rPr>
          <w:rFonts w:ascii="Arial" w:hAnsi="Arial" w:cs="Arial"/>
          <w:color w:val="000000"/>
          <w:sz w:val="36"/>
          <w:szCs w:val="36"/>
        </w:rPr>
        <w:t xml:space="preserve">Dr. med. </w:t>
      </w:r>
      <w:r w:rsidRPr="003661E4">
        <w:rPr>
          <w:rFonts w:ascii="Arial" w:hAnsi="Arial" w:cs="Arial"/>
          <w:color w:val="000000"/>
          <w:sz w:val="36"/>
          <w:szCs w:val="36"/>
        </w:rPr>
        <w:t>Bernd Herrmann</w:t>
      </w:r>
    </w:p>
    <w:p w:rsidR="0002361F" w:rsidRPr="003661E4" w:rsidRDefault="0002361F" w:rsidP="0002361F">
      <w:pPr>
        <w:rPr>
          <w:rFonts w:ascii="Arial" w:hAnsi="Arial" w:cs="Arial"/>
          <w:color w:val="000000"/>
        </w:rPr>
      </w:pPr>
    </w:p>
    <w:p w:rsidR="0002361F" w:rsidRPr="00B26635" w:rsidRDefault="0002361F" w:rsidP="0002361F">
      <w:pPr>
        <w:rPr>
          <w:rFonts w:ascii="Arial" w:hAnsi="Arial" w:cs="Arial"/>
          <w:sz w:val="32"/>
          <w:szCs w:val="32"/>
        </w:rPr>
      </w:pPr>
      <w:r w:rsidRPr="00B26635">
        <w:rPr>
          <w:rFonts w:ascii="Arial" w:hAnsi="Arial" w:cs="Arial"/>
          <w:color w:val="000000"/>
          <w:sz w:val="32"/>
          <w:szCs w:val="32"/>
        </w:rPr>
        <w:t xml:space="preserve">Seite 5: </w:t>
      </w:r>
      <w:r w:rsidRPr="00B26635">
        <w:rPr>
          <w:rFonts w:ascii="Arial" w:hAnsi="Arial" w:cs="Arial"/>
          <w:sz w:val="32"/>
          <w:szCs w:val="32"/>
        </w:rPr>
        <w:t xml:space="preserve">Im Gegensatz dazu handelt es sich beim SBS um eine primär diffuse Hirnschädigung, die immer eine sofortige neurologische Symptomatik nach sich zieht. Auch wenn diese in ihrer Ausprägung variabel ist, ist ein </w:t>
      </w:r>
      <w:r w:rsidRPr="00B26635">
        <w:rPr>
          <w:rFonts w:ascii="Arial" w:hAnsi="Arial" w:cs="Arial"/>
          <w:b/>
          <w:spacing w:val="40"/>
          <w:sz w:val="32"/>
          <w:szCs w:val="32"/>
        </w:rPr>
        <w:t>geschüttelter Säugling niemals primär völlig unauffällig</w:t>
      </w:r>
    </w:p>
    <w:p w:rsidR="0002361F" w:rsidRPr="00B26635" w:rsidRDefault="0002361F" w:rsidP="0002361F">
      <w:pPr>
        <w:rPr>
          <w:rFonts w:ascii="Arial" w:hAnsi="Arial" w:cs="Arial"/>
          <w:color w:val="000000"/>
          <w:sz w:val="32"/>
          <w:szCs w:val="32"/>
        </w:rPr>
      </w:pPr>
    </w:p>
    <w:p w:rsidR="0002361F" w:rsidRPr="00B26635" w:rsidRDefault="0002361F" w:rsidP="0002361F">
      <w:pPr>
        <w:rPr>
          <w:rFonts w:ascii="Arial" w:hAnsi="Arial" w:cs="Arial"/>
          <w:color w:val="000000"/>
          <w:sz w:val="32"/>
          <w:szCs w:val="32"/>
        </w:rPr>
      </w:pPr>
      <w:r w:rsidRPr="00B26635">
        <w:rPr>
          <w:rFonts w:ascii="Arial" w:hAnsi="Arial" w:cs="Arial"/>
          <w:color w:val="000000"/>
          <w:sz w:val="32"/>
          <w:szCs w:val="32"/>
        </w:rPr>
        <w:t xml:space="preserve">Seite 6: … direkt nach dem Schüttelereignis auch </w:t>
      </w:r>
      <w:r w:rsidRPr="00B26635">
        <w:rPr>
          <w:rFonts w:ascii="Arial" w:hAnsi="Arial" w:cs="Arial"/>
          <w:b/>
          <w:bCs/>
          <w:color w:val="000000"/>
          <w:sz w:val="32"/>
          <w:szCs w:val="32"/>
          <w:u w:val="single"/>
        </w:rPr>
        <w:t xml:space="preserve">für Laien erkennbar, nicht mehr unauffällig </w:t>
      </w:r>
      <w:r w:rsidRPr="00B26635">
        <w:rPr>
          <w:rFonts w:ascii="Arial" w:hAnsi="Arial" w:cs="Arial"/>
          <w:color w:val="000000"/>
          <w:sz w:val="32"/>
          <w:szCs w:val="32"/>
        </w:rPr>
        <w:t xml:space="preserve">sind. </w:t>
      </w:r>
    </w:p>
    <w:p w:rsidR="0002361F" w:rsidRPr="003661E4" w:rsidRDefault="0002361F" w:rsidP="0002361F">
      <w:pPr>
        <w:pBdr>
          <w:bottom w:val="single" w:sz="6" w:space="1" w:color="auto"/>
        </w:pBdr>
        <w:rPr>
          <w:rFonts w:ascii="Arial" w:hAnsi="Arial" w:cs="Arial"/>
          <w:color w:val="000000"/>
          <w:sz w:val="32"/>
          <w:szCs w:val="32"/>
        </w:rPr>
      </w:pPr>
    </w:p>
    <w:p w:rsidR="0002361F" w:rsidRPr="001541A6" w:rsidRDefault="0002361F" w:rsidP="0002361F">
      <w:pPr>
        <w:rPr>
          <w:sz w:val="24"/>
          <w:szCs w:val="24"/>
        </w:rPr>
      </w:pPr>
    </w:p>
    <w:p w:rsidR="0002361F" w:rsidRPr="00947457"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947457">
        <w:rPr>
          <w:rFonts w:ascii="Verdana" w:hAnsi="Verdana"/>
          <w:b/>
          <w:sz w:val="36"/>
          <w:szCs w:val="36"/>
        </w:rPr>
        <w:t>Aber:</w:t>
      </w:r>
    </w:p>
    <w:p w:rsidR="0002361F" w:rsidRPr="00947457"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947457">
        <w:rPr>
          <w:rFonts w:ascii="Verdana" w:hAnsi="Verdana"/>
          <w:b/>
          <w:sz w:val="36"/>
          <w:szCs w:val="36"/>
        </w:rPr>
        <w:t xml:space="preserve">David war bei der Vorstellung beim Kinderarzt am Impftag unauffällig und bei der Aufnahme im Krankenhaus lag neben dem Erbrechen keine weitere </w:t>
      </w:r>
      <w:proofErr w:type="spellStart"/>
      <w:r w:rsidRPr="00947457">
        <w:rPr>
          <w:rFonts w:ascii="Verdana" w:hAnsi="Verdana"/>
          <w:b/>
          <w:sz w:val="36"/>
          <w:szCs w:val="36"/>
        </w:rPr>
        <w:t>Sympomatik</w:t>
      </w:r>
      <w:proofErr w:type="spellEnd"/>
      <w:r w:rsidRPr="00947457">
        <w:rPr>
          <w:rFonts w:ascii="Verdana" w:hAnsi="Verdana"/>
          <w:b/>
          <w:sz w:val="36"/>
          <w:szCs w:val="36"/>
        </w:rPr>
        <w:t xml:space="preserve"> vor!!!</w:t>
      </w:r>
      <w:r>
        <w:rPr>
          <w:rFonts w:ascii="Verdana" w:hAnsi="Verdana"/>
          <w:b/>
          <w:sz w:val="36"/>
          <w:szCs w:val="36"/>
        </w:rPr>
        <w:t xml:space="preserve"> Die Hirnschwellung begann erst zwei Tage später.</w:t>
      </w:r>
    </w:p>
    <w:p w:rsidR="0002361F" w:rsidRDefault="0002361F" w:rsidP="0002361F">
      <w:pPr>
        <w:rPr>
          <w:sz w:val="24"/>
          <w:szCs w:val="24"/>
        </w:rPr>
      </w:pPr>
    </w:p>
    <w:p w:rsidR="002B6C6C" w:rsidRPr="001541A6" w:rsidRDefault="002B6C6C" w:rsidP="0002361F">
      <w:pPr>
        <w:rPr>
          <w:sz w:val="24"/>
          <w:szCs w:val="24"/>
        </w:rPr>
      </w:pPr>
    </w:p>
    <w:p w:rsidR="0002361F" w:rsidRPr="00947457"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Pr>
          <w:rFonts w:ascii="Verdana" w:hAnsi="Verdana"/>
          <w:b/>
          <w:sz w:val="36"/>
          <w:szCs w:val="36"/>
        </w:rPr>
        <w:t>Fazit</w:t>
      </w:r>
      <w:r w:rsidRPr="00947457">
        <w:rPr>
          <w:rFonts w:ascii="Verdana" w:hAnsi="Verdana"/>
          <w:b/>
          <w:sz w:val="36"/>
          <w:szCs w:val="36"/>
        </w:rPr>
        <w:t>:</w:t>
      </w:r>
    </w:p>
    <w:p w:rsidR="0002361F" w:rsidRPr="003661E4"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Pr>
          <w:rFonts w:ascii="Verdana" w:hAnsi="Verdana"/>
          <w:b/>
          <w:sz w:val="36"/>
          <w:szCs w:val="36"/>
        </w:rPr>
        <w:t xml:space="preserve">Nach den Ausführungen von HERRMANN und SPERHAKE ist aber ein SBS ohne </w:t>
      </w:r>
      <w:proofErr w:type="spellStart"/>
      <w:r>
        <w:rPr>
          <w:rFonts w:ascii="Verdana" w:hAnsi="Verdana"/>
          <w:b/>
          <w:sz w:val="36"/>
          <w:szCs w:val="36"/>
        </w:rPr>
        <w:t>initiale</w:t>
      </w:r>
      <w:proofErr w:type="spellEnd"/>
      <w:r>
        <w:rPr>
          <w:rFonts w:ascii="Verdana" w:hAnsi="Verdana"/>
          <w:b/>
          <w:sz w:val="36"/>
          <w:szCs w:val="36"/>
        </w:rPr>
        <w:t xml:space="preserve"> Symptomatik nicht zu diagnostizieren.</w:t>
      </w:r>
    </w:p>
    <w:p w:rsidR="002F44DE" w:rsidRPr="00876338" w:rsidRDefault="002F44DE" w:rsidP="0002361F">
      <w:pPr>
        <w:rPr>
          <w:rFonts w:ascii="Verdana" w:hAnsi="Verdana"/>
          <w:sz w:val="18"/>
          <w:szCs w:val="18"/>
        </w:rPr>
      </w:pPr>
    </w:p>
    <w:p w:rsidR="0002361F" w:rsidRPr="002859C1"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02361F" w:rsidRPr="00D513A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sidRPr="00D513AF">
        <w:rPr>
          <w:rFonts w:ascii="Verdana" w:hAnsi="Verdana"/>
          <w:b/>
          <w:sz w:val="44"/>
          <w:szCs w:val="44"/>
        </w:rPr>
        <w:t>Die Mutter hatte Glück im Unglück:</w:t>
      </w:r>
    </w:p>
    <w:p w:rsidR="0002361F" w:rsidRPr="00D513A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p>
    <w:p w:rsidR="0002361F" w:rsidRPr="00D513A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sidRPr="00D513AF">
        <w:rPr>
          <w:rFonts w:ascii="Verdana" w:hAnsi="Verdana"/>
          <w:b/>
          <w:sz w:val="44"/>
          <w:szCs w:val="44"/>
        </w:rPr>
        <w:t xml:space="preserve">Sie ist ja mit dem Jungen einen Tag nach der Impfung wegen dem Erbrechen in die Klinik. Die Hirnschwellung begann aber erst nach </w:t>
      </w:r>
      <w:r>
        <w:rPr>
          <w:rFonts w:ascii="Verdana" w:hAnsi="Verdana"/>
          <w:b/>
          <w:sz w:val="44"/>
          <w:szCs w:val="44"/>
        </w:rPr>
        <w:t>zwei</w:t>
      </w:r>
      <w:r w:rsidRPr="00D513AF">
        <w:rPr>
          <w:rFonts w:ascii="Verdana" w:hAnsi="Verdana"/>
          <w:b/>
          <w:sz w:val="44"/>
          <w:szCs w:val="44"/>
        </w:rPr>
        <w:t xml:space="preserve"> Tagen. Es sind deshalb zwei Tage ohne entsprechende Symptome belegt, was ein Schütteltrauma definitiv ausschließt!! </w:t>
      </w:r>
    </w:p>
    <w:p w:rsidR="0002361F" w:rsidRPr="00D513A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p>
    <w:p w:rsidR="0002361F" w:rsidRPr="00D513A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sidRPr="00D513AF">
        <w:rPr>
          <w:rFonts w:ascii="Verdana" w:hAnsi="Verdana"/>
          <w:b/>
          <w:sz w:val="44"/>
          <w:szCs w:val="44"/>
        </w:rPr>
        <w:t xml:space="preserve">Wäre die Mutter erst nach diesen Tagen in die Klinik, </w:t>
      </w:r>
      <w:r w:rsidR="00143ED6">
        <w:rPr>
          <w:rFonts w:ascii="Verdana" w:hAnsi="Verdana"/>
          <w:b/>
          <w:sz w:val="44"/>
          <w:szCs w:val="44"/>
        </w:rPr>
        <w:t xml:space="preserve">als sich sein Zustand drastisch verschlimmerte, </w:t>
      </w:r>
      <w:r w:rsidRPr="00D513AF">
        <w:rPr>
          <w:rFonts w:ascii="Verdana" w:hAnsi="Verdana"/>
          <w:b/>
          <w:sz w:val="44"/>
          <w:szCs w:val="44"/>
        </w:rPr>
        <w:t>hätte es wohl geheißen, die Misshandlung war am Wochenende, denn am Freitag war ja beim Arzt noch alles in Ordnung!</w:t>
      </w:r>
      <w:r w:rsidR="002B6C6C">
        <w:rPr>
          <w:rFonts w:ascii="Verdana" w:hAnsi="Verdana"/>
          <w:b/>
          <w:sz w:val="44"/>
          <w:szCs w:val="44"/>
        </w:rPr>
        <w:t>!!!</w:t>
      </w:r>
    </w:p>
    <w:p w:rsidR="0002361F" w:rsidRPr="00D513A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p>
    <w:p w:rsidR="0002361F" w:rsidRPr="0002361F"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sidRPr="00D513AF">
        <w:rPr>
          <w:rFonts w:ascii="Verdana" w:hAnsi="Verdana"/>
          <w:b/>
          <w:sz w:val="44"/>
          <w:szCs w:val="44"/>
        </w:rPr>
        <w:t xml:space="preserve">Dann wäre es wohl kaum mehr gelungen, die Wahrheit ans Licht zu bringen. Dies ging </w:t>
      </w:r>
      <w:r>
        <w:rPr>
          <w:rFonts w:ascii="Verdana" w:hAnsi="Verdana"/>
          <w:b/>
          <w:sz w:val="44"/>
          <w:szCs w:val="44"/>
        </w:rPr>
        <w:t xml:space="preserve">hauptsächlich </w:t>
      </w:r>
      <w:r w:rsidRPr="00D513AF">
        <w:rPr>
          <w:rFonts w:ascii="Verdana" w:hAnsi="Verdana"/>
          <w:b/>
          <w:sz w:val="44"/>
          <w:szCs w:val="44"/>
        </w:rPr>
        <w:t xml:space="preserve">nur durch die belegten Tage der </w:t>
      </w:r>
      <w:proofErr w:type="spellStart"/>
      <w:r w:rsidRPr="00D513AF">
        <w:rPr>
          <w:rFonts w:ascii="Verdana" w:hAnsi="Verdana"/>
          <w:b/>
          <w:sz w:val="44"/>
          <w:szCs w:val="44"/>
        </w:rPr>
        <w:t>sym</w:t>
      </w:r>
      <w:r>
        <w:rPr>
          <w:rFonts w:ascii="Verdana" w:hAnsi="Verdana"/>
          <w:b/>
          <w:sz w:val="44"/>
          <w:szCs w:val="44"/>
        </w:rPr>
        <w:t>p</w:t>
      </w:r>
      <w:r w:rsidRPr="00D513AF">
        <w:rPr>
          <w:rFonts w:ascii="Verdana" w:hAnsi="Verdana"/>
          <w:b/>
          <w:sz w:val="44"/>
          <w:szCs w:val="44"/>
        </w:rPr>
        <w:t>tomfreien</w:t>
      </w:r>
      <w:proofErr w:type="spellEnd"/>
      <w:r w:rsidRPr="00D513AF">
        <w:rPr>
          <w:rFonts w:ascii="Verdana" w:hAnsi="Verdana"/>
          <w:b/>
          <w:sz w:val="44"/>
          <w:szCs w:val="44"/>
        </w:rPr>
        <w:t xml:space="preserve"> Zeit.</w:t>
      </w:r>
    </w:p>
    <w:p w:rsidR="0002361F" w:rsidRPr="00F14ADB"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8"/>
          <w:szCs w:val="18"/>
        </w:rPr>
      </w:pP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r w:rsidRPr="00256CC0">
        <w:rPr>
          <w:rFonts w:ascii="Verdana" w:hAnsi="Verdana"/>
          <w:b/>
          <w:sz w:val="40"/>
          <w:szCs w:val="40"/>
        </w:rPr>
        <w:lastRenderedPageBreak/>
        <w:t xml:space="preserve">David ist nun </w:t>
      </w:r>
      <w:r w:rsidR="00143ED6">
        <w:rPr>
          <w:rFonts w:ascii="Verdana" w:hAnsi="Verdana"/>
          <w:b/>
          <w:sz w:val="40"/>
          <w:szCs w:val="40"/>
        </w:rPr>
        <w:t>fast 6</w:t>
      </w:r>
      <w:r w:rsidRPr="00256CC0">
        <w:rPr>
          <w:rFonts w:ascii="Verdana" w:hAnsi="Verdana"/>
          <w:b/>
          <w:sz w:val="40"/>
          <w:szCs w:val="40"/>
        </w:rPr>
        <w:t xml:space="preserve"> Jahre alt und entwickelt sich unauffällig. Ein Kind jedoch, </w:t>
      </w:r>
      <w:proofErr w:type="gramStart"/>
      <w:r w:rsidRPr="00256CC0">
        <w:rPr>
          <w:rFonts w:ascii="Verdana" w:hAnsi="Verdana"/>
          <w:b/>
          <w:sz w:val="40"/>
          <w:szCs w:val="40"/>
        </w:rPr>
        <w:t>dass</w:t>
      </w:r>
      <w:proofErr w:type="gramEnd"/>
      <w:r w:rsidRPr="00256CC0">
        <w:rPr>
          <w:rFonts w:ascii="Verdana" w:hAnsi="Verdana"/>
          <w:b/>
          <w:sz w:val="40"/>
          <w:szCs w:val="40"/>
        </w:rPr>
        <w:t xml:space="preserve"> so schwer misshandelt worden und daran gestorben wäre, hätte zwangsweise bleibende Schäden (siehe SPERHAKE, HERRMANN). Dies allein spricht </w:t>
      </w:r>
      <w:r w:rsidR="00143ED6">
        <w:rPr>
          <w:rFonts w:ascii="Verdana" w:hAnsi="Verdana"/>
          <w:b/>
          <w:sz w:val="40"/>
          <w:szCs w:val="40"/>
        </w:rPr>
        <w:t xml:space="preserve">auch im Nachhinein </w:t>
      </w:r>
      <w:r w:rsidRPr="00256CC0">
        <w:rPr>
          <w:rFonts w:ascii="Verdana" w:hAnsi="Verdana"/>
          <w:b/>
          <w:sz w:val="40"/>
          <w:szCs w:val="40"/>
        </w:rPr>
        <w:t>gegen ein Schütteltrauma.</w:t>
      </w: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r w:rsidRPr="00256CC0">
        <w:rPr>
          <w:rFonts w:ascii="Verdana" w:hAnsi="Verdana"/>
          <w:b/>
          <w:sz w:val="40"/>
          <w:szCs w:val="40"/>
        </w:rPr>
        <w:t>Noch ein erschreckendes Detail:</w:t>
      </w: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r w:rsidRPr="00256CC0">
        <w:rPr>
          <w:rFonts w:ascii="Verdana" w:hAnsi="Verdana"/>
          <w:b/>
          <w:sz w:val="40"/>
          <w:szCs w:val="40"/>
        </w:rPr>
        <w:t>Der Impfarzt, der ihn am 11. Juli geimpft hat, hätte ihn bei der U5 am 29. September wieder geimpft und dies obwohl er zwischen den beiden Terminen eine Hirnschwellung hatte und in Lebensgefahr war!!!! UNFASSBAR!!!</w:t>
      </w: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02361F" w:rsidRPr="00256CC0" w:rsidRDefault="0002361F" w:rsidP="0002361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r w:rsidRPr="00256CC0">
        <w:rPr>
          <w:rFonts w:ascii="Verdana" w:hAnsi="Verdana"/>
          <w:b/>
          <w:sz w:val="40"/>
          <w:szCs w:val="40"/>
        </w:rPr>
        <w:t>Eine erneute Impfung wäre vermutlich sein Todesurteil gewesen oder er hätte wohl zumindest bleibende Schäden davongetragen (ersteres ist wahrscheinlicher).</w:t>
      </w:r>
    </w:p>
    <w:p w:rsidR="00713367" w:rsidRPr="00F14ADB" w:rsidRDefault="00713367" w:rsidP="00713367">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8"/>
          <w:szCs w:val="18"/>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2"/>
          <w:szCs w:val="32"/>
        </w:rPr>
      </w:pPr>
      <w:r>
        <w:rPr>
          <w:rFonts w:ascii="Verdana" w:hAnsi="Verdana"/>
          <w:b/>
          <w:sz w:val="44"/>
          <w:szCs w:val="44"/>
        </w:rPr>
        <w:lastRenderedPageBreak/>
        <w:t xml:space="preserve">Übereinstimmung mit der Auswertung der Datenbank „Verdachtsfälle von Impfkomplikationen“ der Datenbank des Paul-Ehrlich-Instituts </w:t>
      </w:r>
      <w:r w:rsidRPr="002B6C6C">
        <w:rPr>
          <w:rFonts w:ascii="Verdana" w:hAnsi="Verdana"/>
          <w:b/>
          <w:sz w:val="32"/>
          <w:szCs w:val="32"/>
        </w:rPr>
        <w:t>(</w:t>
      </w:r>
      <w:r w:rsidRPr="00A24CFB">
        <w:rPr>
          <w:rFonts w:ascii="Verdana" w:hAnsi="Verdana"/>
          <w:b/>
          <w:sz w:val="32"/>
          <w:szCs w:val="32"/>
        </w:rPr>
        <w:t>Sept. 2009)</w:t>
      </w:r>
    </w:p>
    <w:p w:rsidR="00713367" w:rsidRDefault="00713367" w:rsidP="00713367">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p>
    <w:p w:rsidR="00713367" w:rsidRDefault="00713367" w:rsidP="00713367">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Pr>
          <w:rFonts w:ascii="Verdana" w:hAnsi="Verdana"/>
          <w:b/>
          <w:sz w:val="44"/>
          <w:szCs w:val="44"/>
        </w:rPr>
        <w:t>David lag bei allen drei Kategorien im Hauptfeld!!</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a) Untersuchung Zeitabstand Impfung - Todesfall</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Ergebnis: 80 % der Kinder sterben innerhalb 7 Tage nach der Impfung</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David musste am 6. Tag nach der Impfung operiert werden.</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b) Impfstoffe (Hersteller)</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Ergebnis: Bei 75 % der Todesfälle war ein 6-fach-Impfstoff beteiligt</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 xml:space="preserve">David bekam den 6-fach-Impfstoff </w:t>
      </w:r>
      <w:proofErr w:type="spellStart"/>
      <w:r w:rsidRPr="00A24CFB">
        <w:rPr>
          <w:rFonts w:ascii="Verdana" w:hAnsi="Verdana"/>
          <w:b/>
          <w:sz w:val="32"/>
          <w:szCs w:val="32"/>
        </w:rPr>
        <w:t>Infanrix</w:t>
      </w:r>
      <w:proofErr w:type="spellEnd"/>
      <w:r w:rsidRPr="00A24CFB">
        <w:rPr>
          <w:rFonts w:ascii="Verdana" w:hAnsi="Verdana"/>
          <w:b/>
          <w:sz w:val="32"/>
          <w:szCs w:val="32"/>
        </w:rPr>
        <w:t xml:space="preserve"> </w:t>
      </w:r>
      <w:proofErr w:type="spellStart"/>
      <w:r w:rsidRPr="00A24CFB">
        <w:rPr>
          <w:rFonts w:ascii="Verdana" w:hAnsi="Verdana"/>
          <w:b/>
          <w:sz w:val="32"/>
          <w:szCs w:val="32"/>
        </w:rPr>
        <w:t>hexa</w:t>
      </w:r>
      <w:proofErr w:type="spellEnd"/>
      <w:r w:rsidRPr="00A24CFB">
        <w:rPr>
          <w:rFonts w:ascii="Verdana" w:hAnsi="Verdana"/>
          <w:b/>
          <w:sz w:val="32"/>
          <w:szCs w:val="32"/>
        </w:rPr>
        <w:t xml:space="preserve"> und zusätzlich </w:t>
      </w:r>
      <w:proofErr w:type="spellStart"/>
      <w:r w:rsidRPr="00A24CFB">
        <w:rPr>
          <w:rFonts w:ascii="Verdana" w:hAnsi="Verdana"/>
          <w:b/>
          <w:sz w:val="32"/>
          <w:szCs w:val="32"/>
        </w:rPr>
        <w:t>Prevenar</w:t>
      </w:r>
      <w:proofErr w:type="spellEnd"/>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c) Untersuchung Sterbealter</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713367" w:rsidRPr="00A24CFB"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32"/>
          <w:szCs w:val="32"/>
        </w:rPr>
      </w:pPr>
      <w:r w:rsidRPr="00A24CFB">
        <w:rPr>
          <w:rFonts w:ascii="Verdana" w:hAnsi="Verdana"/>
          <w:b/>
          <w:sz w:val="32"/>
          <w:szCs w:val="32"/>
        </w:rPr>
        <w:t>Ergebnis: Das Hauptsterbealter lag bei 2 – 4 Monaten</w:t>
      </w:r>
    </w:p>
    <w:p w:rsidR="00713367" w:rsidRPr="00304E81" w:rsidRDefault="00713367" w:rsidP="00713367">
      <w:pPr>
        <w:pBdr>
          <w:top w:val="single" w:sz="4" w:space="1" w:color="auto"/>
          <w:left w:val="single" w:sz="4" w:space="4" w:color="auto"/>
          <w:bottom w:val="single" w:sz="4" w:space="1" w:color="auto"/>
          <w:right w:val="single" w:sz="4" w:space="4" w:color="auto"/>
        </w:pBdr>
        <w:shd w:val="clear" w:color="auto" w:fill="D9D9D9"/>
        <w:rPr>
          <w:rFonts w:ascii="Verdana" w:hAnsi="Verdana"/>
          <w:b/>
          <w:sz w:val="22"/>
          <w:szCs w:val="22"/>
        </w:rPr>
      </w:pPr>
    </w:p>
    <w:p w:rsidR="0002361F" w:rsidRPr="00876338" w:rsidRDefault="00713367" w:rsidP="00713367">
      <w:pPr>
        <w:pBdr>
          <w:top w:val="single" w:sz="4" w:space="1" w:color="auto"/>
          <w:left w:val="single" w:sz="4" w:space="4" w:color="auto"/>
          <w:bottom w:val="single" w:sz="4" w:space="1" w:color="auto"/>
          <w:right w:val="single" w:sz="4" w:space="4" w:color="auto"/>
        </w:pBdr>
        <w:shd w:val="clear" w:color="auto" w:fill="D9D9D9"/>
        <w:rPr>
          <w:sz w:val="18"/>
          <w:szCs w:val="18"/>
        </w:rPr>
      </w:pPr>
      <w:r w:rsidRPr="00A24CFB">
        <w:rPr>
          <w:rFonts w:ascii="Verdana" w:hAnsi="Verdana"/>
          <w:b/>
          <w:sz w:val="32"/>
          <w:szCs w:val="32"/>
        </w:rPr>
        <w:t>David war 4 Monate alt.</w:t>
      </w:r>
    </w:p>
    <w:sectPr w:rsidR="0002361F" w:rsidRPr="00876338" w:rsidSect="002F44DE">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58" w:rsidRDefault="00535C58" w:rsidP="0002361F">
      <w:r>
        <w:separator/>
      </w:r>
    </w:p>
  </w:endnote>
  <w:endnote w:type="continuationSeparator" w:id="0">
    <w:p w:rsidR="00535C58" w:rsidRDefault="00535C58" w:rsidP="00023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1F" w:rsidRDefault="0002361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1F" w:rsidRDefault="0002361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1F" w:rsidRDefault="0002361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58" w:rsidRDefault="00535C58" w:rsidP="0002361F">
      <w:r>
        <w:separator/>
      </w:r>
    </w:p>
  </w:footnote>
  <w:footnote w:type="continuationSeparator" w:id="0">
    <w:p w:rsidR="00535C58" w:rsidRDefault="00535C58" w:rsidP="00023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1F" w:rsidRDefault="0002361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1F" w:rsidRDefault="0002361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1F" w:rsidRDefault="0002361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70C2"/>
    <w:rsid w:val="0002361F"/>
    <w:rsid w:val="000E35BF"/>
    <w:rsid w:val="00143ED6"/>
    <w:rsid w:val="00157787"/>
    <w:rsid w:val="001A679F"/>
    <w:rsid w:val="002274E6"/>
    <w:rsid w:val="00256CC0"/>
    <w:rsid w:val="002B6C6C"/>
    <w:rsid w:val="002F44DE"/>
    <w:rsid w:val="00526AA0"/>
    <w:rsid w:val="00535C58"/>
    <w:rsid w:val="005922A8"/>
    <w:rsid w:val="00664A6F"/>
    <w:rsid w:val="00705348"/>
    <w:rsid w:val="00713367"/>
    <w:rsid w:val="0074605A"/>
    <w:rsid w:val="00773513"/>
    <w:rsid w:val="00876338"/>
    <w:rsid w:val="00981ED6"/>
    <w:rsid w:val="009A0D9F"/>
    <w:rsid w:val="009B6A0A"/>
    <w:rsid w:val="009B73AE"/>
    <w:rsid w:val="00BC7824"/>
    <w:rsid w:val="00C270C2"/>
    <w:rsid w:val="00CD5A26"/>
    <w:rsid w:val="00D8079D"/>
    <w:rsid w:val="00EB7D61"/>
    <w:rsid w:val="00F144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70C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2361F"/>
    <w:pPr>
      <w:tabs>
        <w:tab w:val="center" w:pos="4536"/>
        <w:tab w:val="right" w:pos="9072"/>
      </w:tabs>
    </w:pPr>
  </w:style>
  <w:style w:type="character" w:customStyle="1" w:styleId="KopfzeileZchn">
    <w:name w:val="Kopfzeile Zchn"/>
    <w:basedOn w:val="Absatz-Standardschriftart"/>
    <w:link w:val="Kopfzeile"/>
    <w:uiPriority w:val="99"/>
    <w:semiHidden/>
    <w:rsid w:val="0002361F"/>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02361F"/>
    <w:pPr>
      <w:tabs>
        <w:tab w:val="center" w:pos="4536"/>
        <w:tab w:val="right" w:pos="9072"/>
      </w:tabs>
    </w:pPr>
  </w:style>
  <w:style w:type="character" w:customStyle="1" w:styleId="FuzeileZchn">
    <w:name w:val="Fußzeile Zchn"/>
    <w:basedOn w:val="Absatz-Standardschriftart"/>
    <w:link w:val="Fuzeile"/>
    <w:uiPriority w:val="99"/>
    <w:semiHidden/>
    <w:rsid w:val="0002361F"/>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18250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esmisshandlung.de/mediapool/32/328527/data/SBS-KMV-2005-nichtmed.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9</cp:revision>
  <cp:lastPrinted>2013-06-15T09:08:00Z</cp:lastPrinted>
  <dcterms:created xsi:type="dcterms:W3CDTF">2013-06-15T09:34:00Z</dcterms:created>
  <dcterms:modified xsi:type="dcterms:W3CDTF">2013-12-20T07:27:00Z</dcterms:modified>
</cp:coreProperties>
</file>